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19" w:rsidRDefault="00152619" w:rsidP="0015261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10  нчы сыйныфлар өчен географиядән белемнәр минимумы</w:t>
      </w:r>
    </w:p>
    <w:p w:rsidR="00152619" w:rsidRPr="0073074D" w:rsidRDefault="00152619" w:rsidP="00152619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( 2 чирек)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Әйләнә- тирәнең пычрануы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- антропоген юл белән төрле матдәләр, кушылмалар эләгүе нәтиҗәсендә аның үзлекләренең кирәкмәгән якка үзгәрүе ул.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Атмосфераның 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пычрануы ике юл белән бара: табигый һәм антропоген.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Гидросфераның 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пычрануы өч юл белән була: физик, химик, биологик.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Литосфераның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 пычрануы промышленность, төзелеш, авыл хуҗалыгы эшчәнлеге нәтиҗәсендә килеп чыга.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Демография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- халык санының табигый артуын, халыкның яшен, җенси составын, аның арту яки кимү закончалыкларын өйрәнүче фән. 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Халыкның яңарып торуы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- туу, үлү, табигый арту процесслары бердәмлеге. Халыкның яңарып торуның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беренче тибы демографик кризис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. АКШ, Канад, Австралия, Португалия, Швеция, Польша, Бельгия һ.б.</w:t>
      </w:r>
    </w:p>
    <w:p w:rsidR="00152619" w:rsidRPr="0073074D" w:rsidRDefault="00152619" w:rsidP="00152619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Халыкның яңарып торуның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икенче тибы демографик  шартлау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. Кытай, Һиндстан, Бангладеш, Бразилия,  Африка илләре һ.б.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Иң зур  гомер озынлыгы көтелә торган илләр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: Япония, Швеция, Исландия, Испания, Канада, Австралия, Швейцария, Франция, Норвегия, Бельгия, Италия, Германия.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Иң аз  гомер озынлыгы көтелә торган илләр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: Замбия, Лесото, Малави, Мозамбик, Руанда, Ангола, Либерия, Әфганистан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Халыкның табигый үсеше тискәре булган илләр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tt-RU"/>
        </w:rPr>
        <w:t>Австрия, Румыния, Чехия, Г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ермания, Литва, Латвия, Россия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 xml:space="preserve">Халыкның табигый үсеше уңай  булган илләр: 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>Уганда, Мадагаскар, Конго, Чад, Гватемала, Бенин, Нигер, Әфганистан, Судан, Гондурас, Пакистан, Никарагуа</w:t>
      </w:r>
    </w:p>
    <w:p w:rsidR="00152619" w:rsidRPr="0073074D" w:rsidRDefault="00152619" w:rsidP="00152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73074D">
        <w:rPr>
          <w:rFonts w:ascii="Times New Roman" w:hAnsi="Times New Roman" w:cs="Times New Roman"/>
          <w:b/>
          <w:sz w:val="28"/>
          <w:szCs w:val="28"/>
          <w:lang w:val="tt-RU"/>
        </w:rPr>
        <w:t>Икътисади актив халык-</w:t>
      </w:r>
      <w:r w:rsidRPr="0073074D">
        <w:rPr>
          <w:rFonts w:ascii="Times New Roman" w:hAnsi="Times New Roman" w:cs="Times New Roman"/>
          <w:sz w:val="28"/>
          <w:szCs w:val="28"/>
          <w:lang w:val="tt-RU"/>
        </w:rPr>
        <w:t xml:space="preserve"> хезмәткә сәләтле халыкның материаль байлыклар җитештерүче һәм материаль байлыклар җитештермәүче сфераларында катнашкан өлеше.</w:t>
      </w:r>
    </w:p>
    <w:p w:rsidR="009919C6" w:rsidRPr="00152619" w:rsidRDefault="009919C6">
      <w:pPr>
        <w:rPr>
          <w:lang w:val="tt-RU"/>
        </w:rPr>
      </w:pPr>
    </w:p>
    <w:sectPr w:rsidR="009919C6" w:rsidRPr="00152619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3419B"/>
    <w:multiLevelType w:val="hybridMultilevel"/>
    <w:tmpl w:val="CF547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52619"/>
    <w:rsid w:val="00152619"/>
    <w:rsid w:val="0099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>большой сардек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2017-12-01T09:03:00Z</dcterms:created>
  <dcterms:modified xsi:type="dcterms:W3CDTF">2017-12-01T09:03:00Z</dcterms:modified>
</cp:coreProperties>
</file>